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02AFC" w14:textId="5D697381" w:rsidR="00207C23" w:rsidRPr="00207C23" w:rsidRDefault="00207C23" w:rsidP="00207C23">
      <w:pPr>
        <w:pStyle w:val="NormalWeb"/>
        <w:shd w:val="clear" w:color="auto" w:fill="FFFFFF"/>
        <w:spacing w:before="0" w:beforeAutospacing="0" w:after="90" w:afterAutospacing="0"/>
        <w:jc w:val="center"/>
        <w:rPr>
          <w:b/>
          <w:color w:val="1D2129"/>
          <w:sz w:val="32"/>
          <w:szCs w:val="28"/>
        </w:rPr>
      </w:pPr>
      <w:bookmarkStart w:id="0" w:name="_GoBack"/>
      <w:bookmarkEnd w:id="0"/>
      <w:r w:rsidRPr="00207C23">
        <w:rPr>
          <w:b/>
          <w:color w:val="1D2129"/>
          <w:sz w:val="32"/>
          <w:szCs w:val="28"/>
        </w:rPr>
        <w:t xml:space="preserve">MÙA XUÂN Ả RẬP </w:t>
      </w:r>
      <w:r w:rsidR="007D23C5">
        <w:rPr>
          <w:b/>
          <w:color w:val="1D2129"/>
          <w:sz w:val="32"/>
          <w:szCs w:val="28"/>
        </w:rPr>
        <w:t>“</w:t>
      </w:r>
      <w:r w:rsidRPr="00207C23">
        <w:rPr>
          <w:b/>
          <w:color w:val="1D2129"/>
          <w:sz w:val="32"/>
          <w:szCs w:val="28"/>
        </w:rPr>
        <w:t>KHỞI ĐẦU</w:t>
      </w:r>
      <w:r w:rsidR="007D23C5">
        <w:rPr>
          <w:b/>
          <w:color w:val="1D2129"/>
          <w:sz w:val="32"/>
          <w:szCs w:val="28"/>
        </w:rPr>
        <w:t>” VÀ SỰ “TÀN LỤI”</w:t>
      </w:r>
    </w:p>
    <w:p w14:paraId="79957DD2" w14:textId="77777777" w:rsidR="00207C23" w:rsidRDefault="00207C23" w:rsidP="00207C23">
      <w:pPr>
        <w:pStyle w:val="NormalWeb"/>
        <w:shd w:val="clear" w:color="auto" w:fill="FFFFFF"/>
        <w:spacing w:before="90" w:beforeAutospacing="0" w:after="90" w:afterAutospacing="0"/>
        <w:ind w:firstLine="900"/>
        <w:jc w:val="both"/>
        <w:rPr>
          <w:color w:val="1D2129"/>
          <w:sz w:val="28"/>
          <w:szCs w:val="28"/>
        </w:rPr>
      </w:pPr>
    </w:p>
    <w:p w14:paraId="140E0C0C" w14:textId="4570205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Tháng 12/2010, một người bán hàng rong tên là Mohamed Bouazizi đã tự thiêu trước Tòa thị chính sau khi Chính quyền nơi đây không xem xét giải quyết khiếu nại của anh ta để phản đối việc bị một nữ Thanh tra Cảnh sát tát vào mặt khi Bouazizi phản đối việc thu giữ gánh hàng rong của anh ta do buôn bán lấn chiếm lòng đường và Bouazizi sau khi mặc cả với viên Thanh tra Cảnh sát về “7 USD làm luật” đổi lại gian hàng của anh không bị tịch thu nhưng Cảnh sát không đồng ý và tịch thu xe hàng của anh! (</w:t>
      </w:r>
      <w:proofErr w:type="gramStart"/>
      <w:r w:rsidRPr="00207C23">
        <w:rPr>
          <w:color w:val="1D2129"/>
          <w:sz w:val="28"/>
          <w:szCs w:val="28"/>
        </w:rPr>
        <w:t>nghe</w:t>
      </w:r>
      <w:proofErr w:type="gramEnd"/>
      <w:r w:rsidRPr="00207C23">
        <w:rPr>
          <w:color w:val="1D2129"/>
          <w:sz w:val="28"/>
          <w:szCs w:val="28"/>
        </w:rPr>
        <w:t xml:space="preserve"> có vẻ quen ở xứ nào đó khi NGHÈO được lấy làm lý do đứng trên Luật đã khiến nhiều Công an phải bị kỷ luật chỉ vì làm đúng quy định pháp luật).</w:t>
      </w:r>
    </w:p>
    <w:p w14:paraId="79F0DDA1"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Theo các luồng thông tin thì Mohamed Bouazizi là một người thất nghiệp nhiều năm và anh tự thiêu đúng thời điểm Thủ tướng Ali Larayedh tham dự bỏ phiếu tín nhiệm từ Quốc hội lập hiến quốc gia đối với Chính phủ Hồi giáo của ông. Việc bỏ phiếu tín này nếu thông qua sẽ quốc gia Tunisia có được Chính phủ mới với hệ thống chính trị đảm bảo kết thúc những căng thẳng trong nội bộ đảng Ennahda và nhiều người Tunisia hy vọng điều này sẽ dẫn đến chấm dứt cuộc khủng hoảng chính trị ở quốc gia Bắc Phi, đồng thời những cải cách hành chính mà trước đó ông Ali Larayedh khi còn là Bộ trưởng Nội vụ đã cho thực hiện đều đang mang lại hiệu quả, tỉ lệ thất nghiệp ở nước này giảm từ 21% xuống 17%. Và rõ ràng nếu cuộc bỏ phiếu này thuận lợi thì chẳng còn “cơ hội” nào can thiệp được vào quốc gia này khi nó đang bắt đầu đi đúng hướng! Thời điểm chuyển giao quyền lực luôn là “Thời Cơ” tốt nhất để thực hiện âm mưu “lật đổ, bạo loạn”!</w:t>
      </w:r>
    </w:p>
    <w:p w14:paraId="28736F50"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Hình ảnh của Bouazizi đã khơi dậy sự bi phẫn của người dân Tunisia lâu nay bị bị o ép bởi sự phân biệt chủng tộc và tôn giáo, dẫn tới một loạt cuộc biểu tình ở Tunisia. Được hà hơi và giúp sức bởi tầng lớp trí thức chống đối Chính quyền do Mỹ nuôi dưỡng… Bởi những thành phần trí thức luôn có tư tưởng cấp tiến theo hệ thức DÂN CHỦ KIỂU MỸ trước một chế độ chỉ cần nắm quyền lâu dài thì được gán là “độc tài”, các tổ chức, cá nhân có tư tưởng chống đối đã được Hoa Kỳ xây dựng từ năm 2007 và đã gây được tiếng vang khi buộc Chính quyền đương nhiệm phải tổ chức tổng tuyển cử theo hình thức phổ thông đầu phiếu, tuy nhiên ngày 25 tháng 10 năm 2009, cuộc tuyển cử quốc gia đã được tổ chức tại Tunisia. Cuộc tuyển cử gồm một cuộc bầu cử tổng thống và một cuộc bầu cử nghị viện. Tổng thống đương nhiệm Zinedine Ben Ali giành một thắng lợi lớn, với 89.62% số phiếu. Đối thủ chính của ông, Mohamed Bouchiha, nhận được 5.01% số phiếu, sau được bổ nhiệm vào vị trí Thủ tướng. Nhưng vì năng lực điều hành Mohamed Bouchiha kém nên ông ta đã bị thay thế bởi Ali Larayedh…</w:t>
      </w:r>
    </w:p>
    <w:p w14:paraId="6F82136C"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Và…</w:t>
      </w:r>
    </w:p>
    <w:p w14:paraId="6C2FFB63" w14:textId="168B67AC" w:rsidR="00207C23" w:rsidRPr="007D23C5" w:rsidRDefault="00207C23" w:rsidP="00207C23">
      <w:pPr>
        <w:pStyle w:val="NormalWeb"/>
        <w:shd w:val="clear" w:color="auto" w:fill="FFFFFF"/>
        <w:spacing w:before="90" w:beforeAutospacing="0" w:after="90" w:afterAutospacing="0"/>
        <w:ind w:firstLine="900"/>
        <w:jc w:val="both"/>
        <w:rPr>
          <w:color w:val="1D2129"/>
          <w:spacing w:val="-6"/>
          <w:sz w:val="28"/>
          <w:szCs w:val="28"/>
        </w:rPr>
      </w:pPr>
      <w:r w:rsidRPr="007D23C5">
        <w:rPr>
          <w:color w:val="1D2129"/>
          <w:spacing w:val="-6"/>
          <w:sz w:val="28"/>
          <w:szCs w:val="28"/>
        </w:rPr>
        <w:lastRenderedPageBreak/>
        <w:t xml:space="preserve">Cuộc biểu tình rộng lớn đã khiến cho Tổng thống Zine El Abidine Ben Ali – người cầm quyền Tunisia suốt 22 năm qua phải bỏ chạy chỉ sau … 2 tuần. Cơn địa chấn cũng nhanh chóng </w:t>
      </w:r>
      <w:proofErr w:type="gramStart"/>
      <w:r w:rsidRPr="007D23C5">
        <w:rPr>
          <w:color w:val="1D2129"/>
          <w:spacing w:val="-6"/>
          <w:sz w:val="28"/>
          <w:szCs w:val="28"/>
        </w:rPr>
        <w:t>lan</w:t>
      </w:r>
      <w:proofErr w:type="gramEnd"/>
      <w:r w:rsidRPr="007D23C5">
        <w:rPr>
          <w:color w:val="1D2129"/>
          <w:spacing w:val="-6"/>
          <w:sz w:val="28"/>
          <w:szCs w:val="28"/>
        </w:rPr>
        <w:t xml:space="preserve"> ra các nước bên cạnh, tạo nên làn sóng được mang tên “Mùa xuân Ả-rập”. Sự “thành công” mà Hoa Kỳ và phương Tây lên tiếng khen ngợi như “bước tiến mới của quá trình Dân Chủ ở Trung Á” của Tunisia đã lan sang các quốc gia láng giềng bên cạnh, đó là Algeria, Jordan, Ai Cập và Yemen. Tổng thống Mubarak, người đã </w:t>
      </w:r>
      <w:proofErr w:type="gramStart"/>
      <w:r w:rsidRPr="007D23C5">
        <w:rPr>
          <w:color w:val="1D2129"/>
          <w:spacing w:val="-6"/>
          <w:sz w:val="28"/>
          <w:szCs w:val="28"/>
        </w:rPr>
        <w:t>cai</w:t>
      </w:r>
      <w:proofErr w:type="gramEnd"/>
      <w:r w:rsidRPr="007D23C5">
        <w:rPr>
          <w:color w:val="1D2129"/>
          <w:spacing w:val="-6"/>
          <w:sz w:val="28"/>
          <w:szCs w:val="28"/>
        </w:rPr>
        <w:t xml:space="preserve"> trị Ai Cập trong 30 năm qua, nhanh chóng bị lật đổ. Tổng thống Yemen, Ali Abdullah Saleh, sau 32 năm cầm quyền cũng xin từ chức để được miễn tội.</w:t>
      </w:r>
    </w:p>
    <w:p w14:paraId="07CBE733"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 xml:space="preserve">Trước đó, Hoa Kỳ chỉ đứng ngoài đổ tiền cho các Tổ chức, cá nhân trong từng dân tộc và Đất nước đang có “Mùa xuân Ả-Rập” cháy đến cùng sự hỗ trợ của lực lượng CIA để khiến đám cháy càng lúc càng to! Tuy nhiên, khi ngọn lửa này </w:t>
      </w:r>
      <w:proofErr w:type="gramStart"/>
      <w:r w:rsidRPr="00207C23">
        <w:rPr>
          <w:color w:val="1D2129"/>
          <w:sz w:val="28"/>
          <w:szCs w:val="28"/>
        </w:rPr>
        <w:t>lan</w:t>
      </w:r>
      <w:proofErr w:type="gramEnd"/>
      <w:r w:rsidRPr="00207C23">
        <w:rPr>
          <w:color w:val="1D2129"/>
          <w:sz w:val="28"/>
          <w:szCs w:val="28"/>
        </w:rPr>
        <w:t xml:space="preserve"> đến Lybia và bị Gadhafi dùng quân sự chặn đứng thì 15 quốc gia phương Tây do Hoa Kỳ làm thủ lĩnh đã thành lập Liên minh, đem không quân và hải quân tới thực thi khu vực cấm bay và phong tỏa hải quân nước này. NATO, dưới sự chỉ huy trực tiếp của Mỹ, Pháp, Ý, đã tiến hành không kích vào lực lượng của ông Gadhafi để hỗ trợ quân nổi dậy. Kết quả: Gadhafi nhanh chóng bị “quật đổ”, bị kéo lên từ ống cống, và nhận đủ sự </w:t>
      </w:r>
      <w:proofErr w:type="gramStart"/>
      <w:r w:rsidRPr="00207C23">
        <w:rPr>
          <w:color w:val="1D2129"/>
          <w:sz w:val="28"/>
          <w:szCs w:val="28"/>
        </w:rPr>
        <w:t>lăng</w:t>
      </w:r>
      <w:proofErr w:type="gramEnd"/>
      <w:r w:rsidRPr="00207C23">
        <w:rPr>
          <w:color w:val="1D2129"/>
          <w:sz w:val="28"/>
          <w:szCs w:val="28"/>
        </w:rPr>
        <w:t xml:space="preserve"> trì của những kẻ mà trước đó còn gọi ông là người cha tinh thần. Lybia bị đánh sụp!</w:t>
      </w:r>
    </w:p>
    <w:p w14:paraId="34714819"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“Mùa xuân Ả-Rập” đã cháy liên tục suốt 8 năm qua, cháy qua gần chục Quốc gia. Nhưng “Mùa xuân” là thời điểm đem đến những may mắn, cơ hội và hy vọng để mở đầu cho cái mới tốt đẹp thì Mùa xuân Ả-rập lại:</w:t>
      </w:r>
    </w:p>
    <w:p w14:paraId="78E7C63D"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 xml:space="preserve">1. Trước khi “Mùa xuân Ả Rập” xảy ra: Tunisia là đất nước hợp pháp hóa nạo </w:t>
      </w:r>
      <w:proofErr w:type="gramStart"/>
      <w:r w:rsidRPr="00207C23">
        <w:rPr>
          <w:color w:val="1D2129"/>
          <w:sz w:val="28"/>
          <w:szCs w:val="28"/>
        </w:rPr>
        <w:t>thai</w:t>
      </w:r>
      <w:proofErr w:type="gramEnd"/>
      <w:r w:rsidRPr="00207C23">
        <w:rPr>
          <w:color w:val="1D2129"/>
          <w:sz w:val="28"/>
          <w:szCs w:val="28"/>
        </w:rPr>
        <w:t xml:space="preserve">, giáo dục đứng thứ 17, và quyền phụ nữ sánh ngang với các nước Châu Âu. Về kinh tế, Tunisia được xếp hạng là nền kinh tế có tính cạnh tranh cao nhất châu Phi và đứng hàng 40 thế giới </w:t>
      </w:r>
      <w:proofErr w:type="gramStart"/>
      <w:r w:rsidRPr="00207C23">
        <w:rPr>
          <w:color w:val="1D2129"/>
          <w:sz w:val="28"/>
          <w:szCs w:val="28"/>
        </w:rPr>
        <w:t>theo</w:t>
      </w:r>
      <w:proofErr w:type="gramEnd"/>
      <w:r w:rsidRPr="00207C23">
        <w:rPr>
          <w:color w:val="1D2129"/>
          <w:sz w:val="28"/>
          <w:szCs w:val="28"/>
        </w:rPr>
        <w:t xml:space="preserve"> xếp hạng của Diễn đàn Kinh tế Thế giới.</w:t>
      </w:r>
    </w:p>
    <w:p w14:paraId="6EAD0639"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Sau khi “Mùa xuân Ả Rập” xảy ra: Phụ nữ quay trở lại thế kỷ XV về quyền của bản thân, kinh tế èo uột. Và chính trị lâm vào bế tắc. Thất nghiệp tăng lên hơn 40%, các chính phủ Dân Chủ lần lượt lên rồi xuống, hiếp dâm, ma túy hoành hành. Hơn 3.000 người Tunisia vốn trước đó là nông dân thì nay đang chiến đấu cho các nhóm khủng bố Hồi giáo tại Iraq và Syria.</w:t>
      </w:r>
    </w:p>
    <w:p w14:paraId="7ED4A07B"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2. Trước khi “Mùa xuân Ả Rập” xảy ra: Ai Cập tĩnh lặng như Kim Tự Tháp, du lịch phát triển và người dân sống bên sông Nile.</w:t>
      </w:r>
    </w:p>
    <w:p w14:paraId="3E1D7E8D"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 xml:space="preserve">Sau khi “Mùa xuân Ả Rập” xảy ra: Ai Cập cứ 1 năm 6 tháng thay 1 tổng thống, biểu tình xảy ra khắp nơi. Và nữ phóng viên Châu Âu bị hiếp dâm đều đều nếu cứ </w:t>
      </w:r>
      <w:proofErr w:type="gramStart"/>
      <w:r w:rsidRPr="00207C23">
        <w:rPr>
          <w:color w:val="1D2129"/>
          <w:sz w:val="28"/>
          <w:szCs w:val="28"/>
        </w:rPr>
        <w:t>lang</w:t>
      </w:r>
      <w:proofErr w:type="gramEnd"/>
      <w:r w:rsidRPr="00207C23">
        <w:rPr>
          <w:color w:val="1D2129"/>
          <w:sz w:val="28"/>
          <w:szCs w:val="28"/>
        </w:rPr>
        <w:t xml:space="preserve"> thang vào đó đưa tin.</w:t>
      </w:r>
    </w:p>
    <w:p w14:paraId="0C8CC868"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 xml:space="preserve">3. Trước khi “Mùa xuân Ả Rập” xảy ra: tổng thống Gaddafi hồi còn tại vị đã đưa ra sắc lệnh “có nhà ở được coi là một quyền tự nhiên của con người và được </w:t>
      </w:r>
      <w:r w:rsidRPr="007D23C5">
        <w:rPr>
          <w:color w:val="1D2129"/>
          <w:spacing w:val="-4"/>
          <w:sz w:val="28"/>
          <w:szCs w:val="28"/>
        </w:rPr>
        <w:t>chính phủ cấp miễn phí.” Nhắc lại, cấp miễn phí. Người dân Libya được dùng điện miễn phí. Xăng thì chỉ có giá 0</w:t>
      </w:r>
      <w:proofErr w:type="gramStart"/>
      <w:r w:rsidRPr="007D23C5">
        <w:rPr>
          <w:color w:val="1D2129"/>
          <w:spacing w:val="-4"/>
          <w:sz w:val="28"/>
          <w:szCs w:val="28"/>
        </w:rPr>
        <w:t>,14</w:t>
      </w:r>
      <w:proofErr w:type="gramEnd"/>
      <w:r w:rsidRPr="007D23C5">
        <w:rPr>
          <w:color w:val="1D2129"/>
          <w:spacing w:val="-4"/>
          <w:sz w:val="28"/>
          <w:szCs w:val="28"/>
        </w:rPr>
        <w:t xml:space="preserve"> USD/lít. Thủ tướng Ý hôn </w:t>
      </w:r>
      <w:proofErr w:type="gramStart"/>
      <w:r w:rsidRPr="007D23C5">
        <w:rPr>
          <w:color w:val="1D2129"/>
          <w:spacing w:val="-4"/>
          <w:sz w:val="28"/>
          <w:szCs w:val="28"/>
        </w:rPr>
        <w:t>tay</w:t>
      </w:r>
      <w:proofErr w:type="gramEnd"/>
      <w:r w:rsidRPr="007D23C5">
        <w:rPr>
          <w:color w:val="1D2129"/>
          <w:spacing w:val="-4"/>
          <w:sz w:val="28"/>
          <w:szCs w:val="28"/>
        </w:rPr>
        <w:t xml:space="preserve"> Gaddafi và “Xin lỗi vì đã đô hộ, tôi đền bù 2 tỷ đô cho Lybia” (Pháp sao không làm vậy với Việt Nam đi).</w:t>
      </w:r>
    </w:p>
    <w:p w14:paraId="0FF107D0"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 xml:space="preserve">Sau khi “Mùa xuân Ả Rập” xảy ra: Gaddafi hiện lên là tên dâm đãng và khát máu, đất nước vô chính phủ trong một thời gian dài. Mọi công </w:t>
      </w:r>
      <w:proofErr w:type="gramStart"/>
      <w:r w:rsidRPr="00207C23">
        <w:rPr>
          <w:color w:val="1D2129"/>
          <w:sz w:val="28"/>
          <w:szCs w:val="28"/>
        </w:rPr>
        <w:t>lao</w:t>
      </w:r>
      <w:proofErr w:type="gramEnd"/>
      <w:r w:rsidRPr="00207C23">
        <w:rPr>
          <w:color w:val="1D2129"/>
          <w:sz w:val="28"/>
          <w:szCs w:val="28"/>
        </w:rPr>
        <w:t xml:space="preserve"> của ông bị phủ nhận sạch trơn. Trong khi đó, Sakozy, cái </w:t>
      </w:r>
      <w:proofErr w:type="gramStart"/>
      <w:r w:rsidRPr="00207C23">
        <w:rPr>
          <w:color w:val="1D2129"/>
          <w:sz w:val="28"/>
          <w:szCs w:val="28"/>
        </w:rPr>
        <w:t>tay</w:t>
      </w:r>
      <w:proofErr w:type="gramEnd"/>
      <w:r w:rsidRPr="00207C23">
        <w:rPr>
          <w:color w:val="1D2129"/>
          <w:sz w:val="28"/>
          <w:szCs w:val="28"/>
        </w:rPr>
        <w:t xml:space="preserve"> tổng thống Pháp đi đầu trong việc không kích Lybia, chính là người đã được Gaddafi cho tiền để tranh cử cách đó 5 năm (Mới bị khui và bị bắt gần đây).</w:t>
      </w:r>
    </w:p>
    <w:p w14:paraId="2CC57BB9"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 xml:space="preserve">4. Trước khi “Mùa xuân Ả Rập” xảy ra: Syria bình </w:t>
      </w:r>
      <w:proofErr w:type="gramStart"/>
      <w:r w:rsidRPr="00207C23">
        <w:rPr>
          <w:color w:val="1D2129"/>
          <w:sz w:val="28"/>
          <w:szCs w:val="28"/>
        </w:rPr>
        <w:t>an</w:t>
      </w:r>
      <w:proofErr w:type="gramEnd"/>
      <w:r w:rsidRPr="00207C23">
        <w:rPr>
          <w:color w:val="1D2129"/>
          <w:sz w:val="28"/>
          <w:szCs w:val="28"/>
        </w:rPr>
        <w:t xml:space="preserve"> và Damacus luôn là điểm đến đẹp đẽ của một chứng nhân về vương quốc hồi giáo từng thống trị thế giới.</w:t>
      </w:r>
    </w:p>
    <w:p w14:paraId="2F2834C9"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Sau khi “Mùa xuân Ả Rập” xảy ra: Hàng ngàn người chết, hơn triệu người tàn phế, thương tật vĩnh viễn và hàng triệu dân thường chạy nạn sang châu Âu-Mỹ.</w:t>
      </w:r>
    </w:p>
    <w:p w14:paraId="347DCEEC"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5. Trước khi “Mùa xuân Ả Rập” xảy ra: người dân Trung Đông tuy được cho là nghèo khổ nhưng họ sáng đi làm, tối về ngủ trong mái nhà, hàng ngày vẫn vui chơi với con cái và người thân!</w:t>
      </w:r>
    </w:p>
    <w:p w14:paraId="59780DA6"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Sau khi “Mùa xuân Ả Rập” xảy ra: hàng triệu người Trung Đông phải bán nhà, bán đất đem tiền cho bọn tổ chức vượt biên qua Biển để trốn khỏi vùng đất chiến tranh, hàng trăm ngàn người đã nằm lại dưới đáy biển, hàng triệu người sống vất vưởng trong các trại tị nạn ở khắp Nam Âu và Tây Âu, hàng ngàn bé gái bị bắt cóc, hãm hiếp, bị biến thành nô lệ tình dục. Hàng trăm phụ nữ châu Âu bị đàn ông Trung Đông hãm hiếp… (</w:t>
      </w:r>
      <w:proofErr w:type="gramStart"/>
      <w:r w:rsidRPr="00207C23">
        <w:rPr>
          <w:color w:val="1D2129"/>
          <w:sz w:val="28"/>
          <w:szCs w:val="28"/>
        </w:rPr>
        <w:t>viết</w:t>
      </w:r>
      <w:proofErr w:type="gramEnd"/>
      <w:r w:rsidRPr="00207C23">
        <w:rPr>
          <w:color w:val="1D2129"/>
          <w:sz w:val="28"/>
          <w:szCs w:val="28"/>
        </w:rPr>
        <w:t xml:space="preserve"> nữa cũng không hết).</w:t>
      </w:r>
    </w:p>
    <w:p w14:paraId="6DB071F1" w14:textId="77777777" w:rsidR="00207C23" w:rsidRP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KẾT:</w:t>
      </w:r>
    </w:p>
    <w:p w14:paraId="2510262F" w14:textId="2458D1C9" w:rsidR="00207C23" w:rsidRDefault="00207C23" w:rsidP="00207C23">
      <w:pPr>
        <w:pStyle w:val="NormalWeb"/>
        <w:shd w:val="clear" w:color="auto" w:fill="FFFFFF"/>
        <w:spacing w:before="90" w:beforeAutospacing="0" w:after="90" w:afterAutospacing="0"/>
        <w:ind w:firstLine="900"/>
        <w:jc w:val="both"/>
        <w:rPr>
          <w:color w:val="1D2129"/>
          <w:sz w:val="28"/>
          <w:szCs w:val="28"/>
        </w:rPr>
      </w:pPr>
      <w:r w:rsidRPr="00207C23">
        <w:rPr>
          <w:color w:val="1D2129"/>
          <w:sz w:val="28"/>
          <w:szCs w:val="28"/>
        </w:rPr>
        <w:t xml:space="preserve">“Mùa xuân Ả Rập” lại trở thành “Mùa xuân chết chóc”. Cần lưu ý: Biểu tình lật đổ chế độ bị Hoa Kỳ - phương Tây gọi là “độc tài”, lật đổ rồi thì những nước lớn lại nhảy vào nhúng tay với câu cửa miệng “Nhân quyền cao hơn Chủ quyền” để từ đó “đào” tài nguyên ở những nước đó và mang lại “nền Dân Chủ …. </w:t>
      </w:r>
      <w:proofErr w:type="gramStart"/>
      <w:r w:rsidRPr="00207C23">
        <w:rPr>
          <w:color w:val="1D2129"/>
          <w:sz w:val="28"/>
          <w:szCs w:val="28"/>
        </w:rPr>
        <w:t>chết</w:t>
      </w:r>
      <w:proofErr w:type="gramEnd"/>
      <w:r w:rsidRPr="00207C23">
        <w:rPr>
          <w:color w:val="1D2129"/>
          <w:sz w:val="28"/>
          <w:szCs w:val="28"/>
        </w:rPr>
        <w:t xml:space="preserve"> chóc” ! Tất cả lợi ích cuối cùng chỉ dành </w:t>
      </w:r>
      <w:r w:rsidR="00FD584C">
        <w:rPr>
          <w:color w:val="1D2129"/>
          <w:sz w:val="28"/>
          <w:szCs w:val="28"/>
        </w:rPr>
        <w:t>cho 1 nhóm nhỏ. Còn người dân ư</w:t>
      </w:r>
      <w:r w:rsidRPr="00207C23">
        <w:rPr>
          <w:color w:val="1D2129"/>
          <w:sz w:val="28"/>
          <w:szCs w:val="28"/>
        </w:rPr>
        <w:t>? Giờ họ vẫn đang tiếp tục các cuộc Maidan mà chả biết tương lai ở đâu!</w:t>
      </w:r>
    </w:p>
    <w:p w14:paraId="28CAF84D" w14:textId="77777777" w:rsidR="00196E82" w:rsidRDefault="00196E82" w:rsidP="00196E82">
      <w:pPr>
        <w:ind w:firstLine="810"/>
        <w:jc w:val="both"/>
        <w:rPr>
          <w:rFonts w:ascii="Times New Roman" w:hAnsi="Times New Roman" w:cs="Times New Roman"/>
          <w:b/>
          <w:sz w:val="28"/>
          <w:szCs w:val="28"/>
        </w:rPr>
      </w:pPr>
      <w:r w:rsidRPr="00416458">
        <w:rPr>
          <w:rFonts w:ascii="Times New Roman" w:hAnsi="Times New Roman" w:cs="Times New Roman"/>
          <w:b/>
          <w:sz w:val="28"/>
          <w:szCs w:val="28"/>
        </w:rPr>
        <w:t xml:space="preserve">Trích nguồn từ trang cờ đỏ Thành phố Hồ Chí Minh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96E82" w14:paraId="0403D9B2" w14:textId="77777777" w:rsidTr="007D23C5">
        <w:tc>
          <w:tcPr>
            <w:tcW w:w="4675" w:type="dxa"/>
          </w:tcPr>
          <w:p w14:paraId="0DA465B6" w14:textId="77777777" w:rsidR="00196E82" w:rsidRDefault="00196E82" w:rsidP="00BB2BF0">
            <w:pPr>
              <w:jc w:val="both"/>
              <w:rPr>
                <w:rFonts w:ascii="Times New Roman" w:hAnsi="Times New Roman" w:cs="Times New Roman"/>
                <w:b/>
                <w:sz w:val="28"/>
                <w:szCs w:val="28"/>
              </w:rPr>
            </w:pPr>
          </w:p>
        </w:tc>
        <w:tc>
          <w:tcPr>
            <w:tcW w:w="4675" w:type="dxa"/>
          </w:tcPr>
          <w:p w14:paraId="76DEB262" w14:textId="77777777" w:rsidR="00196E82" w:rsidRDefault="00196E82" w:rsidP="00BB2BF0">
            <w:pPr>
              <w:jc w:val="both"/>
              <w:rPr>
                <w:rFonts w:ascii="Times New Roman" w:hAnsi="Times New Roman" w:cs="Times New Roman"/>
                <w:sz w:val="28"/>
                <w:szCs w:val="28"/>
              </w:rPr>
            </w:pPr>
            <w:r w:rsidRPr="00416458">
              <w:rPr>
                <w:rFonts w:ascii="Times New Roman" w:hAnsi="Times New Roman" w:cs="Times New Roman"/>
                <w:sz w:val="28"/>
                <w:szCs w:val="28"/>
              </w:rPr>
              <w:t>Duyệt đăng trên các Website của Quận</w:t>
            </w:r>
          </w:p>
          <w:p w14:paraId="586E4D71" w14:textId="77777777" w:rsidR="00196E82" w:rsidRPr="00416458" w:rsidRDefault="00196E82" w:rsidP="00BB2BF0">
            <w:pPr>
              <w:jc w:val="center"/>
              <w:rPr>
                <w:rFonts w:ascii="Times New Roman" w:hAnsi="Times New Roman" w:cs="Times New Roman"/>
                <w:b/>
                <w:sz w:val="28"/>
                <w:szCs w:val="28"/>
              </w:rPr>
            </w:pPr>
            <w:r w:rsidRPr="00416458">
              <w:rPr>
                <w:rFonts w:ascii="Times New Roman" w:hAnsi="Times New Roman" w:cs="Times New Roman"/>
                <w:b/>
                <w:sz w:val="28"/>
                <w:szCs w:val="28"/>
              </w:rPr>
              <w:t>TRƯỞNG BAN</w:t>
            </w:r>
          </w:p>
          <w:p w14:paraId="1A9DBB00" w14:textId="77777777" w:rsidR="00196E82" w:rsidRPr="00416458" w:rsidRDefault="00196E82" w:rsidP="00BB2BF0">
            <w:pPr>
              <w:jc w:val="center"/>
              <w:rPr>
                <w:rFonts w:ascii="Times New Roman" w:hAnsi="Times New Roman" w:cs="Times New Roman"/>
                <w:b/>
                <w:sz w:val="28"/>
                <w:szCs w:val="28"/>
              </w:rPr>
            </w:pPr>
          </w:p>
          <w:p w14:paraId="301BA566" w14:textId="77777777" w:rsidR="00196E82" w:rsidRPr="00416458" w:rsidRDefault="00196E82" w:rsidP="00BB2BF0">
            <w:pPr>
              <w:jc w:val="center"/>
              <w:rPr>
                <w:rFonts w:ascii="Times New Roman" w:hAnsi="Times New Roman" w:cs="Times New Roman"/>
                <w:b/>
                <w:sz w:val="28"/>
                <w:szCs w:val="28"/>
              </w:rPr>
            </w:pPr>
          </w:p>
          <w:p w14:paraId="2FA50EF3" w14:textId="77777777" w:rsidR="00196E82" w:rsidRPr="00416458" w:rsidRDefault="00196E82" w:rsidP="00BB2BF0">
            <w:pPr>
              <w:jc w:val="center"/>
              <w:rPr>
                <w:rFonts w:ascii="Times New Roman" w:hAnsi="Times New Roman" w:cs="Times New Roman"/>
                <w:b/>
                <w:sz w:val="28"/>
                <w:szCs w:val="28"/>
              </w:rPr>
            </w:pPr>
          </w:p>
          <w:p w14:paraId="6A3B5266" w14:textId="77777777" w:rsidR="00196E82" w:rsidRPr="00416458" w:rsidRDefault="00196E82" w:rsidP="00BB2BF0">
            <w:pPr>
              <w:jc w:val="center"/>
              <w:rPr>
                <w:rFonts w:ascii="Times New Roman" w:hAnsi="Times New Roman" w:cs="Times New Roman"/>
                <w:b/>
                <w:sz w:val="28"/>
                <w:szCs w:val="28"/>
              </w:rPr>
            </w:pPr>
          </w:p>
          <w:p w14:paraId="00D4EFE5" w14:textId="77777777" w:rsidR="00196E82" w:rsidRPr="00416458" w:rsidRDefault="00196E82" w:rsidP="00BB2BF0">
            <w:pPr>
              <w:jc w:val="center"/>
              <w:rPr>
                <w:rFonts w:ascii="Times New Roman" w:hAnsi="Times New Roman" w:cs="Times New Roman"/>
                <w:sz w:val="28"/>
                <w:szCs w:val="28"/>
              </w:rPr>
            </w:pPr>
            <w:r w:rsidRPr="00416458">
              <w:rPr>
                <w:rFonts w:ascii="Times New Roman" w:hAnsi="Times New Roman" w:cs="Times New Roman"/>
                <w:b/>
                <w:sz w:val="28"/>
                <w:szCs w:val="28"/>
              </w:rPr>
              <w:t>Đặng Tấn Tuyên</w:t>
            </w:r>
          </w:p>
        </w:tc>
      </w:tr>
    </w:tbl>
    <w:p w14:paraId="08908021" w14:textId="77777777" w:rsidR="000F789D" w:rsidRPr="00207C23" w:rsidRDefault="00E4553C" w:rsidP="00207C23">
      <w:pPr>
        <w:ind w:firstLine="900"/>
        <w:jc w:val="both"/>
        <w:rPr>
          <w:rFonts w:ascii="Times New Roman" w:hAnsi="Times New Roman" w:cs="Times New Roman"/>
          <w:sz w:val="28"/>
          <w:szCs w:val="28"/>
        </w:rPr>
      </w:pPr>
    </w:p>
    <w:sectPr w:rsidR="000F789D" w:rsidRPr="00207C23" w:rsidSect="00207C2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0FDC4" w14:textId="77777777" w:rsidR="00E4553C" w:rsidRDefault="00E4553C" w:rsidP="00207C23">
      <w:pPr>
        <w:spacing w:after="0" w:line="240" w:lineRule="auto"/>
      </w:pPr>
      <w:r>
        <w:separator/>
      </w:r>
    </w:p>
  </w:endnote>
  <w:endnote w:type="continuationSeparator" w:id="0">
    <w:p w14:paraId="11F83844" w14:textId="77777777" w:rsidR="00E4553C" w:rsidRDefault="00E4553C" w:rsidP="0020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AA09F" w14:textId="77777777" w:rsidR="00E4553C" w:rsidRDefault="00E4553C" w:rsidP="00207C23">
      <w:pPr>
        <w:spacing w:after="0" w:line="240" w:lineRule="auto"/>
      </w:pPr>
      <w:r>
        <w:separator/>
      </w:r>
    </w:p>
  </w:footnote>
  <w:footnote w:type="continuationSeparator" w:id="0">
    <w:p w14:paraId="7BA312DD" w14:textId="77777777" w:rsidR="00E4553C" w:rsidRDefault="00E4553C" w:rsidP="00207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ED034" w14:textId="2BF19FBA" w:rsidR="00207C23" w:rsidRDefault="00AA4EE8" w:rsidP="00AA4EE8">
    <w:pPr>
      <w:pStyle w:val="Header"/>
    </w:pPr>
    <w:r w:rsidRPr="00E1679D">
      <w:rPr>
        <w:rFonts w:ascii="Times New Roman" w:hAnsi="Times New Roman" w:cs="Times New Roman"/>
      </w:rPr>
      <w:t>Nguồn từ trang cờ đỏ Thành phố Hồ Chí Minh</w:t>
    </w:r>
    <w:r>
      <w:rPr>
        <w:rFonts w:ascii="Times New Roman" w:hAnsi="Times New Roman" w:cs="Times New Roman"/>
      </w:rPr>
      <w:t xml:space="preserve">            </w:t>
    </w:r>
    <w:sdt>
      <w:sdtPr>
        <w:id w:val="533847634"/>
        <w:docPartObj>
          <w:docPartGallery w:val="Page Numbers (Top of Page)"/>
          <w:docPartUnique/>
        </w:docPartObj>
      </w:sdtPr>
      <w:sdtEndPr>
        <w:rPr>
          <w:noProof/>
        </w:rPr>
      </w:sdtEndPr>
      <w:sdtContent>
        <w:r w:rsidR="00207C23">
          <w:fldChar w:fldCharType="begin"/>
        </w:r>
        <w:r w:rsidR="00207C23">
          <w:instrText xml:space="preserve"> PAGE   \* MERGEFORMAT </w:instrText>
        </w:r>
        <w:r w:rsidR="00207C23">
          <w:fldChar w:fldCharType="separate"/>
        </w:r>
        <w:r w:rsidR="004E1371">
          <w:rPr>
            <w:noProof/>
          </w:rPr>
          <w:t>4</w:t>
        </w:r>
        <w:r w:rsidR="00207C23">
          <w:rPr>
            <w:noProof/>
          </w:rPr>
          <w:fldChar w:fldCharType="end"/>
        </w:r>
      </w:sdtContent>
    </w:sdt>
  </w:p>
  <w:p w14:paraId="1D264435" w14:textId="77777777" w:rsidR="00207C23" w:rsidRDefault="00207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C34D9" w14:textId="77777777" w:rsidR="00196E82" w:rsidRPr="00207C23" w:rsidRDefault="00196E82" w:rsidP="00196E82">
    <w:pPr>
      <w:pStyle w:val="Header"/>
      <w:rPr>
        <w:rFonts w:ascii="Times New Roman" w:hAnsi="Times New Roman" w:cs="Times New Roman"/>
      </w:rPr>
    </w:pPr>
    <w:r>
      <w:rPr>
        <w:rFonts w:ascii="Times New Roman" w:hAnsi="Times New Roman" w:cs="Times New Roman"/>
      </w:rPr>
      <w:t xml:space="preserve">Tài liệu sinh hoạt “Định hướng về nhận thức tư tưởng - chính trị”          </w:t>
    </w:r>
  </w:p>
  <w:p w14:paraId="34AC93F3" w14:textId="7EB679D1" w:rsidR="00207C23" w:rsidRPr="00196E82" w:rsidRDefault="00207C23" w:rsidP="00196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23"/>
    <w:rsid w:val="000109EC"/>
    <w:rsid w:val="00060B42"/>
    <w:rsid w:val="00196E82"/>
    <w:rsid w:val="001F5BFF"/>
    <w:rsid w:val="00207C23"/>
    <w:rsid w:val="0021192F"/>
    <w:rsid w:val="004E1371"/>
    <w:rsid w:val="00763501"/>
    <w:rsid w:val="007D23C5"/>
    <w:rsid w:val="00A740D7"/>
    <w:rsid w:val="00AA093D"/>
    <w:rsid w:val="00AA4EE8"/>
    <w:rsid w:val="00BC5D1A"/>
    <w:rsid w:val="00C66A83"/>
    <w:rsid w:val="00D35970"/>
    <w:rsid w:val="00E1679D"/>
    <w:rsid w:val="00E34DC6"/>
    <w:rsid w:val="00E4553C"/>
    <w:rsid w:val="00FD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E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C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7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C23"/>
  </w:style>
  <w:style w:type="paragraph" w:styleId="Footer">
    <w:name w:val="footer"/>
    <w:basedOn w:val="Normal"/>
    <w:link w:val="FooterChar"/>
    <w:uiPriority w:val="99"/>
    <w:unhideWhenUsed/>
    <w:rsid w:val="00207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C23"/>
  </w:style>
  <w:style w:type="paragraph" w:styleId="BalloonText">
    <w:name w:val="Balloon Text"/>
    <w:basedOn w:val="Normal"/>
    <w:link w:val="BalloonTextChar"/>
    <w:uiPriority w:val="99"/>
    <w:semiHidden/>
    <w:unhideWhenUsed/>
    <w:rsid w:val="00AA4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EE8"/>
    <w:rPr>
      <w:rFonts w:ascii="Segoe UI" w:hAnsi="Segoe UI" w:cs="Segoe UI"/>
      <w:sz w:val="18"/>
      <w:szCs w:val="18"/>
    </w:rPr>
  </w:style>
  <w:style w:type="table" w:styleId="TableGrid">
    <w:name w:val="Table Grid"/>
    <w:basedOn w:val="TableNormal"/>
    <w:uiPriority w:val="39"/>
    <w:rsid w:val="0019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C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7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C23"/>
  </w:style>
  <w:style w:type="paragraph" w:styleId="Footer">
    <w:name w:val="footer"/>
    <w:basedOn w:val="Normal"/>
    <w:link w:val="FooterChar"/>
    <w:uiPriority w:val="99"/>
    <w:unhideWhenUsed/>
    <w:rsid w:val="00207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C23"/>
  </w:style>
  <w:style w:type="paragraph" w:styleId="BalloonText">
    <w:name w:val="Balloon Text"/>
    <w:basedOn w:val="Normal"/>
    <w:link w:val="BalloonTextChar"/>
    <w:uiPriority w:val="99"/>
    <w:semiHidden/>
    <w:unhideWhenUsed/>
    <w:rsid w:val="00AA4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EE8"/>
    <w:rPr>
      <w:rFonts w:ascii="Segoe UI" w:hAnsi="Segoe UI" w:cs="Segoe UI"/>
      <w:sz w:val="18"/>
      <w:szCs w:val="18"/>
    </w:rPr>
  </w:style>
  <w:style w:type="table" w:styleId="TableGrid">
    <w:name w:val="Table Grid"/>
    <w:basedOn w:val="TableNormal"/>
    <w:uiPriority w:val="39"/>
    <w:rsid w:val="0019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2018-08-02T02:14:00Z</cp:lastPrinted>
  <dcterms:created xsi:type="dcterms:W3CDTF">2018-08-13T00:46:00Z</dcterms:created>
  <dcterms:modified xsi:type="dcterms:W3CDTF">2018-08-13T00:46:00Z</dcterms:modified>
</cp:coreProperties>
</file>